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B9" w:rsidRPr="00DC0E13" w:rsidRDefault="007A21B9" w:rsidP="007A21B9">
      <w:pPr>
        <w:pStyle w:val="Title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Town of Colrain</w:t>
      </w:r>
    </w:p>
    <w:p w:rsidR="007A21B9" w:rsidRPr="00DC0E13" w:rsidRDefault="007A21B9" w:rsidP="007A21B9">
      <w:pPr>
        <w:pStyle w:val="Title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Select Board Meeting</w:t>
      </w:r>
    </w:p>
    <w:p w:rsidR="007A21B9" w:rsidRPr="00DC0E13" w:rsidRDefault="007A21B9" w:rsidP="007A21B9">
      <w:pPr>
        <w:jc w:val="center"/>
        <w:outlineLvl w:val="0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55 Main Road/Town Office Building</w:t>
      </w:r>
    </w:p>
    <w:p w:rsidR="007A21B9" w:rsidRPr="00DC0E13" w:rsidRDefault="002F2C06" w:rsidP="007A21B9">
      <w:pPr>
        <w:jc w:val="center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</w:t>
      </w:r>
      <w:r w:rsidR="007A21B9" w:rsidRPr="00DC0E13">
        <w:rPr>
          <w:rFonts w:asciiTheme="minorHAnsi" w:hAnsiTheme="minorHAnsi"/>
          <w:sz w:val="28"/>
          <w:szCs w:val="28"/>
        </w:rPr>
        <w:t>:00 P.M.</w:t>
      </w:r>
    </w:p>
    <w:p w:rsidR="007A21B9" w:rsidRPr="00DC0E13" w:rsidRDefault="007A21B9" w:rsidP="007A21B9">
      <w:pPr>
        <w:pStyle w:val="Heading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MINUTES OF SEPTEMBER </w:t>
      </w:r>
      <w:r w:rsidR="002F2C06">
        <w:rPr>
          <w:rFonts w:asciiTheme="minorHAnsi" w:hAnsiTheme="minorHAnsi"/>
          <w:sz w:val="28"/>
          <w:szCs w:val="28"/>
        </w:rPr>
        <w:t>9</w:t>
      </w:r>
      <w:r w:rsidRPr="00DC0E13">
        <w:rPr>
          <w:rFonts w:asciiTheme="minorHAnsi" w:hAnsiTheme="minorHAnsi"/>
          <w:sz w:val="28"/>
          <w:szCs w:val="28"/>
        </w:rPr>
        <w:t>, 2019</w:t>
      </w:r>
    </w:p>
    <w:p w:rsidR="007A21B9" w:rsidRPr="003B715F" w:rsidRDefault="007A21B9" w:rsidP="007A21B9">
      <w:pPr>
        <w:ind w:left="1440" w:hanging="2160"/>
        <w:jc w:val="both"/>
        <w:rPr>
          <w:rFonts w:asciiTheme="minorHAnsi" w:hAnsiTheme="minorHAnsi"/>
        </w:rPr>
      </w:pPr>
    </w:p>
    <w:p w:rsidR="007A21B9" w:rsidRPr="00DC0E13" w:rsidRDefault="007A21B9" w:rsidP="007A21B9">
      <w:pPr>
        <w:ind w:left="-600" w:hanging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Present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>Ma</w:t>
      </w:r>
      <w:r w:rsidR="008725BC">
        <w:rPr>
          <w:rFonts w:asciiTheme="minorHAnsi" w:hAnsiTheme="minorHAnsi"/>
          <w:sz w:val="22"/>
          <w:szCs w:val="22"/>
        </w:rPr>
        <w:t>rk Thibodeau, Eileen Sauvageau</w:t>
      </w:r>
      <w:r w:rsidR="00D158E0">
        <w:rPr>
          <w:rFonts w:asciiTheme="minorHAnsi" w:hAnsiTheme="minorHAnsi"/>
          <w:sz w:val="22"/>
          <w:szCs w:val="22"/>
        </w:rPr>
        <w:t>, Joe Kurland</w:t>
      </w:r>
    </w:p>
    <w:p w:rsidR="007A21B9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7A21B9" w:rsidRPr="00DC0E13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Others Present</w:t>
      </w:r>
      <w:r w:rsidRPr="00DC0E13">
        <w:rPr>
          <w:rFonts w:asciiTheme="minorHAnsi" w:hAnsiTheme="minorHAnsi"/>
          <w:sz w:val="22"/>
          <w:szCs w:val="22"/>
        </w:rPr>
        <w:tab/>
      </w:r>
      <w:r w:rsidR="00E647BF">
        <w:rPr>
          <w:rFonts w:asciiTheme="minorHAnsi" w:hAnsiTheme="minorHAnsi"/>
          <w:sz w:val="22"/>
          <w:szCs w:val="22"/>
        </w:rPr>
        <w:t xml:space="preserve">Sue Walsh, Marybeth Chichester, Julie Nartowicz, </w:t>
      </w:r>
      <w:r w:rsidR="002F2C06">
        <w:rPr>
          <w:rFonts w:asciiTheme="minorHAnsi" w:hAnsiTheme="minorHAnsi"/>
          <w:sz w:val="22"/>
          <w:szCs w:val="22"/>
        </w:rPr>
        <w:t>Betsy Shuipis, Administrative Assistant</w:t>
      </w:r>
    </w:p>
    <w:p w:rsidR="007A21B9" w:rsidRPr="00DC0E13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7A21B9" w:rsidRPr="00DC0E13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  <w:t>Meeting was called to order by Eileen Sauvageau,</w:t>
      </w:r>
      <w:r w:rsidR="002F2C06">
        <w:rPr>
          <w:rFonts w:asciiTheme="minorHAnsi" w:hAnsiTheme="minorHAnsi"/>
          <w:sz w:val="22"/>
          <w:szCs w:val="22"/>
        </w:rPr>
        <w:t xml:space="preserve"> Chair, at 6</w:t>
      </w:r>
      <w:r w:rsidRPr="00DC0E13">
        <w:rPr>
          <w:rFonts w:asciiTheme="minorHAnsi" w:hAnsiTheme="minorHAnsi"/>
          <w:sz w:val="22"/>
          <w:szCs w:val="22"/>
        </w:rPr>
        <w:t xml:space="preserve"> p.m.</w:t>
      </w:r>
    </w:p>
    <w:p w:rsidR="002F2C06" w:rsidRDefault="002F2C06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</w:p>
    <w:p w:rsidR="007A21B9" w:rsidRDefault="002F2C06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Appointments</w:t>
      </w:r>
      <w:r>
        <w:rPr>
          <w:rFonts w:asciiTheme="minorHAnsi" w:hAnsiTheme="minorHAnsi"/>
          <w:b/>
          <w:sz w:val="22"/>
          <w:szCs w:val="22"/>
        </w:rPr>
        <w:tab/>
        <w:t>Joan McQuade, Colrain Historical Commission – Permission to use Smith Bridge Donation Account Funds</w:t>
      </w:r>
    </w:p>
    <w:p w:rsidR="002F2C06" w:rsidRDefault="002F2C06" w:rsidP="002F2C06">
      <w:pPr>
        <w:pStyle w:val="Default"/>
        <w:ind w:left="1440" w:hanging="1440"/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inorHAnsi" w:hAnsiTheme="minorHAnsi"/>
          <w:b/>
        </w:rPr>
        <w:tab/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Postponed until the next Select Board meeting.</w:t>
      </w:r>
    </w:p>
    <w:p w:rsidR="002F2C06" w:rsidRPr="002F2C06" w:rsidRDefault="002F2C06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2F2C06" w:rsidRPr="002F2C06" w:rsidRDefault="007A21B9" w:rsidP="002F2C06">
      <w:pPr>
        <w:ind w:left="1440" w:hanging="21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Old Business</w:t>
      </w:r>
      <w:r>
        <w:rPr>
          <w:rFonts w:asciiTheme="minorHAnsi" w:hAnsiTheme="minorHAnsi"/>
          <w:b/>
          <w:sz w:val="22"/>
          <w:szCs w:val="22"/>
        </w:rPr>
        <w:tab/>
      </w:r>
      <w:r w:rsidR="002F2C06">
        <w:rPr>
          <w:b/>
          <w:bCs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Gravel Issue East Colrain Rd./ Northeast Paving</w:t>
      </w:r>
    </w:p>
    <w:p w:rsidR="002F2C06" w:rsidRDefault="002F2C06" w:rsidP="002F2C06">
      <w:pPr>
        <w:pStyle w:val="Default"/>
        <w:ind w:left="1440" w:hanging="1440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2F2C06" w:rsidRDefault="002F2C06" w:rsidP="002F2C06">
      <w:pPr>
        <w:pStyle w:val="Default"/>
        <w:ind w:left="1440" w:hanging="144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Eileen acknowledged receipt of a settlement agreement with Northeast Paving </w:t>
      </w:r>
      <w:r w:rsidR="00A4088C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 which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they a</w:t>
      </w:r>
      <w:r w:rsidR="00A4088C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gree to scarify the road, magnetize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road, remove existing pile of </w:t>
      </w:r>
      <w:r w:rsidR="00A4088C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hard pack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replace it with new material, and </w:t>
      </w:r>
      <w:r w:rsidR="00B70C74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provide 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Town $15,000. </w:t>
      </w:r>
    </w:p>
    <w:p w:rsidR="002F2C06" w:rsidRDefault="002F2C06" w:rsidP="002F2C06">
      <w:pPr>
        <w:pStyle w:val="Default"/>
        <w:tabs>
          <w:tab w:val="left" w:pos="1485"/>
        </w:tabs>
        <w:ind w:left="1440" w:hanging="144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2F2C06" w:rsidRDefault="00A4088C" w:rsidP="002F2C06">
      <w:pPr>
        <w:pStyle w:val="Default"/>
        <w:ind w:left="1440" w:hanging="144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Residents asked for </w:t>
      </w:r>
      <w:r w:rsidR="002F2C06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clarification on the legal complications and why paving wasn’t included in the settlement. 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Eileen explained that t</w:t>
      </w:r>
      <w:r w:rsidR="002F2C06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 town has an agreement with FRC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="002F2C06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 and a contract with Warner 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Brothers </w:t>
      </w:r>
      <w:r w:rsidR="002F2C06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 paving, 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and neither can</w:t>
      </w:r>
      <w:r w:rsidR="002F2C06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be broken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without repercussions</w:t>
      </w:r>
      <w:r w:rsidR="002F2C06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 the future, t</w:t>
      </w:r>
      <w:r w:rsidR="002F2C06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 town could consider paving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East Colrain Road</w:t>
      </w:r>
      <w:r w:rsidR="002F2C06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2F2C06" w:rsidRDefault="002F2C06" w:rsidP="002F2C06">
      <w:pPr>
        <w:pStyle w:val="Default"/>
        <w:ind w:left="1440" w:hanging="144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F2C06" w:rsidRDefault="002F2C06" w:rsidP="002F2C06">
      <w:pPr>
        <w:pStyle w:val="Default"/>
        <w:ind w:left="1440" w:hanging="144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A4088C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Another resident concern was w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hether the Town look</w:t>
      </w:r>
      <w:r w:rsidR="00A4088C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ed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into testing </w:t>
      </w:r>
      <w:r w:rsidR="00A4088C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dust for contaminants 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coming off the road</w:t>
      </w:r>
      <w:r w:rsidR="00A4088C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if they can lessen the amount of dust from the road.  Eileen responded that if people are feeling health effects that they believe are because of East Col</w:t>
      </w:r>
      <w:r w:rsidR="00A4088C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rain Road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’s dust, she would like a list of people who are concerned</w:t>
      </w:r>
      <w:r w:rsidR="00B70C74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She</w:t>
      </w:r>
      <w:bookmarkStart w:id="0" w:name="_GoBack"/>
      <w:bookmarkEnd w:id="0"/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then </w:t>
      </w:r>
      <w:r w:rsidR="00B70C74"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would 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consider testing. </w:t>
      </w:r>
    </w:p>
    <w:p w:rsidR="002F2C06" w:rsidRDefault="002F2C06" w:rsidP="002F2C06">
      <w:pPr>
        <w:pStyle w:val="Default"/>
        <w:ind w:left="1440" w:hanging="144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F2C06" w:rsidRDefault="002F2C06" w:rsidP="002F2C06">
      <w:pPr>
        <w:pStyle w:val="Default"/>
        <w:ind w:left="1440" w:hanging="144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The timeline according to the agreement would begin within seven days of the effective date of the contract and be completed within 30 days after commencing.</w:t>
      </w:r>
    </w:p>
    <w:p w:rsidR="002F2C06" w:rsidRDefault="002F2C06" w:rsidP="002F2C06">
      <w:pPr>
        <w:pStyle w:val="Default"/>
        <w:ind w:left="1440" w:hanging="144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F2C06" w:rsidRDefault="002F2C06" w:rsidP="002F2C06">
      <w:pPr>
        <w:pStyle w:val="Default"/>
        <w:ind w:left="1440" w:hanging="1440"/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MOVED: Joe moved that we accept the contract as revised. Mark seconded; approved unanimously. </w:t>
      </w:r>
    </w:p>
    <w:p w:rsidR="002F2C06" w:rsidRDefault="002F2C06" w:rsidP="002F2C06">
      <w:pPr>
        <w:pStyle w:val="Default"/>
        <w:ind w:left="1440" w:hanging="144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F2C06" w:rsidRDefault="002F2C06" w:rsidP="002F2C06">
      <w:pPr>
        <w:pStyle w:val="Default"/>
        <w:ind w:left="1440" w:hanging="144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MOVED: </w:t>
      </w:r>
      <w:r w:rsidRPr="00D00B53">
        <w:rPr>
          <w:rFonts w:ascii="Calibri" w:eastAsia="Calibri" w:hAnsi="Calibri" w:cs="Calibri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Joe moved to close the meeting. Eileen seconded; approved unanimously.</w:t>
      </w:r>
      <w:r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meeting ended at 6:22 p.m.</w:t>
      </w:r>
    </w:p>
    <w:p w:rsidR="008725BC" w:rsidRPr="00615694" w:rsidRDefault="007A21B9" w:rsidP="002F2C06">
      <w:pPr>
        <w:ind w:left="1440" w:hanging="21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7A21B9" w:rsidRDefault="007A21B9" w:rsidP="007A21B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:rsidR="007A21B9" w:rsidRDefault="007A21B9" w:rsidP="007A21B9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7A21B9" w:rsidRDefault="007A21B9" w:rsidP="007A21B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</w:p>
    <w:p w:rsidR="007A21B9" w:rsidRDefault="007A21B9" w:rsidP="007A21B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7A21B9" w:rsidRPr="0029362D" w:rsidRDefault="007A21B9" w:rsidP="007A21B9">
      <w:pPr>
        <w:pStyle w:val="BodyTextIndent"/>
        <w:tabs>
          <w:tab w:val="left" w:pos="5235"/>
        </w:tabs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:rsidR="007A21B9" w:rsidRPr="003B715F" w:rsidRDefault="007A21B9" w:rsidP="007A21B9">
      <w:pPr>
        <w:ind w:left="1440" w:hanging="2160"/>
        <w:jc w:val="both"/>
        <w:rPr>
          <w:rFonts w:asciiTheme="minorHAnsi" w:hAnsiTheme="minorHAnsi"/>
        </w:rPr>
      </w:pPr>
      <w:r w:rsidRPr="00DC0E13">
        <w:rPr>
          <w:rFonts w:asciiTheme="minorHAnsi" w:hAnsiTheme="minorHAnsi"/>
          <w:sz w:val="22"/>
          <w:szCs w:val="22"/>
        </w:rPr>
        <w:tab/>
        <w:t>Respectfully submitted,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="007039DE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>Accepted</w:t>
      </w:r>
      <w:r w:rsidRPr="003B715F">
        <w:rPr>
          <w:rFonts w:asciiTheme="minorHAnsi" w:hAnsiTheme="minorHAnsi"/>
        </w:rPr>
        <w:t xml:space="preserve"> by the Board of Selectmen</w:t>
      </w:r>
    </w:p>
    <w:p w:rsidR="007A21B9" w:rsidRPr="003B715F" w:rsidRDefault="007A21B9" w:rsidP="007A21B9">
      <w:pPr>
        <w:tabs>
          <w:tab w:val="left" w:pos="3615"/>
        </w:tabs>
        <w:ind w:left="1440" w:hanging="2160"/>
        <w:rPr>
          <w:rFonts w:asciiTheme="minorHAnsi" w:hAnsiTheme="minorHAnsi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</w:p>
    <w:p w:rsidR="007A21B9" w:rsidRPr="003B715F" w:rsidRDefault="007A21B9" w:rsidP="007A21B9">
      <w:pPr>
        <w:ind w:left="4320" w:firstLine="720"/>
        <w:jc w:val="center"/>
        <w:rPr>
          <w:rFonts w:asciiTheme="minorHAnsi" w:hAnsiTheme="minorHAnsi"/>
        </w:rPr>
      </w:pPr>
      <w:r w:rsidRPr="003B715F">
        <w:rPr>
          <w:rFonts w:asciiTheme="minorHAnsi" w:hAnsiTheme="minorHAnsi"/>
        </w:rPr>
        <w:t>______________________________</w:t>
      </w:r>
    </w:p>
    <w:p w:rsidR="007A21B9" w:rsidRPr="00DC0E13" w:rsidRDefault="007A21B9" w:rsidP="007A21B9">
      <w:pPr>
        <w:ind w:left="1440" w:hanging="2160"/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3B715F">
        <w:rPr>
          <w:rFonts w:asciiTheme="minorHAnsi" w:hAnsiTheme="minorHAnsi"/>
        </w:rPr>
        <w:tab/>
      </w:r>
      <w:r w:rsidRPr="00DC0E13">
        <w:rPr>
          <w:rFonts w:asciiTheme="minorHAnsi" w:hAnsiTheme="minorHAnsi"/>
          <w:sz w:val="22"/>
          <w:szCs w:val="22"/>
        </w:rPr>
        <w:t>Betsy Shuipis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2F2C06">
        <w:rPr>
          <w:rFonts w:asciiTheme="minorHAnsi" w:hAnsiTheme="minorHAnsi"/>
          <w:sz w:val="24"/>
          <w:szCs w:val="24"/>
          <w:vertAlign w:val="superscript"/>
        </w:rPr>
        <w:t>Eileen Sauvageau - Chairman</w:t>
      </w:r>
    </w:p>
    <w:p w:rsidR="007A21B9" w:rsidRPr="00DC0E13" w:rsidRDefault="007A21B9" w:rsidP="007A21B9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>Administrative Assistant</w:t>
      </w:r>
    </w:p>
    <w:p w:rsidR="007A21B9" w:rsidRPr="003B715F" w:rsidRDefault="007A21B9" w:rsidP="007A21B9">
      <w:pPr>
        <w:ind w:left="1440"/>
        <w:rPr>
          <w:rFonts w:asciiTheme="minorHAnsi" w:hAnsiTheme="minorHAnsi"/>
        </w:rPr>
      </w:pP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3B715F">
        <w:rPr>
          <w:rFonts w:asciiTheme="minorHAnsi" w:hAnsiTheme="minorHAnsi"/>
        </w:rPr>
        <w:tab/>
        <w:t xml:space="preserve">           </w:t>
      </w:r>
      <w:r>
        <w:rPr>
          <w:rFonts w:asciiTheme="minorHAnsi" w:hAnsiTheme="minorHAnsi"/>
        </w:rPr>
        <w:t xml:space="preserve">  </w:t>
      </w:r>
      <w:r w:rsidRPr="003B715F">
        <w:rPr>
          <w:rFonts w:asciiTheme="minorHAnsi" w:hAnsiTheme="minorHAnsi"/>
        </w:rPr>
        <w:t>______________________________</w:t>
      </w:r>
    </w:p>
    <w:p w:rsidR="007A21B9" w:rsidRPr="002F2C06" w:rsidRDefault="007A21B9" w:rsidP="007A21B9">
      <w:pPr>
        <w:ind w:left="1440"/>
        <w:rPr>
          <w:rFonts w:asciiTheme="minorHAnsi" w:hAnsiTheme="minorHAnsi"/>
          <w:sz w:val="24"/>
          <w:szCs w:val="24"/>
          <w:vertAlign w:val="superscript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2F2C06">
        <w:rPr>
          <w:rFonts w:asciiTheme="minorHAnsi" w:hAnsiTheme="minorHAnsi"/>
          <w:sz w:val="24"/>
          <w:szCs w:val="24"/>
          <w:vertAlign w:val="superscript"/>
        </w:rPr>
        <w:t>Mark Thibodeau</w:t>
      </w:r>
    </w:p>
    <w:p w:rsidR="007A21B9" w:rsidRPr="003B715F" w:rsidRDefault="007A21B9" w:rsidP="007A21B9">
      <w:pPr>
        <w:ind w:left="1440"/>
        <w:rPr>
          <w:rFonts w:asciiTheme="minorHAnsi" w:hAnsiTheme="minorHAnsi"/>
          <w:vertAlign w:val="superscript"/>
        </w:rPr>
      </w:pPr>
    </w:p>
    <w:p w:rsidR="007A21B9" w:rsidRPr="003B715F" w:rsidRDefault="007A21B9" w:rsidP="007A21B9">
      <w:pPr>
        <w:ind w:left="4320" w:firstLine="720"/>
        <w:jc w:val="center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  <w:vertAlign w:val="superscript"/>
        </w:rPr>
        <w:t>_____________________________________________</w:t>
      </w:r>
    </w:p>
    <w:p w:rsidR="007A21B9" w:rsidRPr="002F2C06" w:rsidRDefault="007A21B9" w:rsidP="007A21B9">
      <w:pPr>
        <w:ind w:left="5040" w:firstLine="720"/>
        <w:rPr>
          <w:rFonts w:asciiTheme="minorHAnsi" w:hAnsiTheme="minorHAnsi"/>
          <w:sz w:val="24"/>
          <w:szCs w:val="24"/>
        </w:rPr>
      </w:pPr>
      <w:r w:rsidRPr="002F2C06">
        <w:rPr>
          <w:rFonts w:asciiTheme="minorHAnsi" w:hAnsiTheme="minorHAnsi"/>
          <w:sz w:val="24"/>
          <w:szCs w:val="24"/>
          <w:vertAlign w:val="superscript"/>
        </w:rPr>
        <w:t>Joe Kurland</w:t>
      </w:r>
    </w:p>
    <w:p w:rsidR="007A21B9" w:rsidRDefault="007A21B9" w:rsidP="007A21B9">
      <w:pPr>
        <w:jc w:val="center"/>
      </w:pPr>
    </w:p>
    <w:p w:rsidR="007A21B9" w:rsidRDefault="007A21B9" w:rsidP="007A21B9"/>
    <w:p w:rsidR="007A21B9" w:rsidRDefault="007A21B9" w:rsidP="007A21B9"/>
    <w:p w:rsidR="007A21B9" w:rsidRDefault="007A21B9" w:rsidP="007A21B9"/>
    <w:p w:rsidR="007A21B9" w:rsidRDefault="007A21B9" w:rsidP="007A21B9">
      <w:pPr>
        <w:pStyle w:val="Formal1"/>
        <w:spacing w:before="0" w:after="0"/>
        <w:ind w:left="720" w:hanging="720"/>
        <w:jc w:val="center"/>
        <w:rPr>
          <w:rFonts w:asciiTheme="minorHAnsi" w:hAnsiTheme="minorHAnsi"/>
          <w:iCs/>
          <w:sz w:val="32"/>
          <w:szCs w:val="32"/>
        </w:rPr>
      </w:pPr>
    </w:p>
    <w:p w:rsidR="007A21B9" w:rsidRDefault="007A21B9" w:rsidP="007A21B9">
      <w:pPr>
        <w:pStyle w:val="Formal1"/>
        <w:spacing w:before="0" w:after="0"/>
        <w:ind w:left="720" w:hanging="720"/>
        <w:jc w:val="center"/>
        <w:rPr>
          <w:rFonts w:asciiTheme="minorHAnsi" w:hAnsiTheme="minorHAnsi"/>
          <w:iCs/>
          <w:sz w:val="32"/>
          <w:szCs w:val="32"/>
        </w:rPr>
      </w:pPr>
    </w:p>
    <w:p w:rsidR="00257494" w:rsidRDefault="00257494">
      <w:pPr>
        <w:spacing w:after="160" w:line="259" w:lineRule="auto"/>
      </w:pPr>
      <w:r>
        <w:br w:type="page"/>
      </w:r>
    </w:p>
    <w:p w:rsidR="004A25FC" w:rsidRDefault="00257494" w:rsidP="00257494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Documents</w:t>
      </w:r>
    </w:p>
    <w:p w:rsidR="00257494" w:rsidRDefault="00257494" w:rsidP="00257494">
      <w:pPr>
        <w:jc w:val="center"/>
        <w:rPr>
          <w:rFonts w:ascii="Candara" w:hAnsi="Candara"/>
          <w:sz w:val="24"/>
          <w:szCs w:val="24"/>
        </w:rPr>
      </w:pPr>
    </w:p>
    <w:p w:rsidR="00257494" w:rsidRPr="00257494" w:rsidRDefault="00257494" w:rsidP="00257494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Letter from Colrain Historical Society, Inc. to its members regarding the transferring Arthur A. Smith Covered Bridge Fund to the Historical Commission</w:t>
      </w:r>
    </w:p>
    <w:sectPr w:rsidR="00257494" w:rsidRPr="00257494" w:rsidSect="00A21D88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0A" w:rsidRDefault="00257494">
      <w:r>
        <w:separator/>
      </w:r>
    </w:p>
  </w:endnote>
  <w:endnote w:type="continuationSeparator" w:id="0">
    <w:p w:rsidR="0008770A" w:rsidRDefault="0025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88" w:rsidRDefault="002A467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257494">
      <w:rPr>
        <w:noProof/>
      </w:rPr>
      <w:t>2019-09-09_Select_Board Minutes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0A" w:rsidRDefault="00257494">
      <w:r>
        <w:separator/>
      </w:r>
    </w:p>
  </w:footnote>
  <w:footnote w:type="continuationSeparator" w:id="0">
    <w:p w:rsidR="0008770A" w:rsidRDefault="00257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B9"/>
    <w:rsid w:val="0008770A"/>
    <w:rsid w:val="00257494"/>
    <w:rsid w:val="002A4671"/>
    <w:rsid w:val="002F2C06"/>
    <w:rsid w:val="004A25FC"/>
    <w:rsid w:val="004C3313"/>
    <w:rsid w:val="007039DE"/>
    <w:rsid w:val="007A21B9"/>
    <w:rsid w:val="008725BC"/>
    <w:rsid w:val="009E1CC2"/>
    <w:rsid w:val="00A4088C"/>
    <w:rsid w:val="00B70C74"/>
    <w:rsid w:val="00D00B53"/>
    <w:rsid w:val="00D158E0"/>
    <w:rsid w:val="00E647BF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FFA41-39A2-43D0-929C-B6BF17D9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A21B9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1B9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Formal1">
    <w:name w:val="Formal1"/>
    <w:basedOn w:val="Normal"/>
    <w:rsid w:val="007A21B9"/>
    <w:pPr>
      <w:spacing w:before="60" w:after="60"/>
    </w:pPr>
    <w:rPr>
      <w:sz w:val="24"/>
    </w:rPr>
  </w:style>
  <w:style w:type="paragraph" w:styleId="Title">
    <w:name w:val="Title"/>
    <w:basedOn w:val="Normal"/>
    <w:link w:val="TitleChar"/>
    <w:qFormat/>
    <w:rsid w:val="007A21B9"/>
    <w:pPr>
      <w:jc w:val="center"/>
      <w:outlineLvl w:val="0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A21B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A21B9"/>
    <w:pPr>
      <w:ind w:left="1440" w:hanging="216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7A21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21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1B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F2C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8</cp:revision>
  <cp:lastPrinted>2019-09-16T15:43:00Z</cp:lastPrinted>
  <dcterms:created xsi:type="dcterms:W3CDTF">2019-09-16T14:38:00Z</dcterms:created>
  <dcterms:modified xsi:type="dcterms:W3CDTF">2019-09-19T20:15:00Z</dcterms:modified>
</cp:coreProperties>
</file>